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DB" w:rsidRDefault="00BF61C7" w:rsidP="00BF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1C7">
        <w:rPr>
          <w:rFonts w:ascii="Times New Roman" w:hAnsi="Times New Roman" w:cs="Times New Roman"/>
          <w:sz w:val="28"/>
          <w:szCs w:val="28"/>
        </w:rPr>
        <w:t>ОТЧЕТ О РАБОТЕ УРОО «СИМБИРСКИЙ ЦЕНТР ПРАВОСЛАВНОЙ КУЛЬТУРЫ»</w:t>
      </w:r>
      <w:r w:rsidR="00565424">
        <w:rPr>
          <w:rFonts w:ascii="Times New Roman" w:hAnsi="Times New Roman" w:cs="Times New Roman"/>
          <w:sz w:val="28"/>
          <w:szCs w:val="28"/>
        </w:rPr>
        <w:t xml:space="preserve"> в 2014 году</w:t>
      </w:r>
    </w:p>
    <w:p w:rsidR="007A3A52" w:rsidRDefault="007A3A52" w:rsidP="00BF6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наименование: Ульяновская региональная общественная организация «Симбирский центр православной культуры».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Краткое наименование: УРОО «Симбирский центр православной культуры».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регистрации в Управлении Министерства юстиции Российской Федерации по Ульяновской области: 08 августа 2013 года.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Дата постановки на учет в инспекции Федеральной налоговой службы России по Ленинскому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Ульяновска: 08 августа 2013 года.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ОГРН 1137300000826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ИНН 7325996700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Местонахождение: Россия, 432000, Ульяновская обл., Ульяновск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ул. К.Маркса, 4.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Состав постоянно действующего руководящего органа – Правление: Макаров Д.В., Капитонов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Магдалина,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Волков М.П.,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Нецветае</w:t>
      </w:r>
      <w:r w:rsidR="00987A54">
        <w:rPr>
          <w:rFonts w:ascii="Times New Roman" w:hAnsi="Times New Roman" w:cs="Times New Roman"/>
          <w:sz w:val="28"/>
          <w:szCs w:val="28"/>
        </w:rPr>
        <w:t>ва С.Л. (Зосима)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p w:rsidR="007A3A52" w:rsidRDefault="007A3A52" w:rsidP="007A3A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УРОО «Симбирский центр православной культуры» был создан для воссоздания традиционной русской православной культуры и здорового образа жизни на всех уровнях бытия человека.</w:t>
      </w:r>
    </w:p>
    <w:p w:rsidR="00BF61C7" w:rsidRDefault="00BF61C7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деятельности</w:t>
      </w:r>
      <w:r w:rsidRPr="00BF61C7">
        <w:rPr>
          <w:rFonts w:ascii="Times New Roman" w:hAnsi="Times New Roman" w:cs="Times New Roman"/>
          <w:sz w:val="28"/>
          <w:szCs w:val="28"/>
        </w:rPr>
        <w:t xml:space="preserve"> УРОО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BF61C7">
        <w:rPr>
          <w:rFonts w:ascii="Times New Roman" w:hAnsi="Times New Roman" w:cs="Times New Roman"/>
          <w:sz w:val="28"/>
          <w:szCs w:val="28"/>
        </w:rPr>
        <w:t>имбирский центр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в 2014 году касались трех направлений:</w:t>
      </w:r>
    </w:p>
    <w:p w:rsidR="00BF61C7" w:rsidRPr="00BF61C7" w:rsidRDefault="00BF61C7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5614">
        <w:rPr>
          <w:rFonts w:ascii="Times New Roman" w:hAnsi="Times New Roman" w:cs="Times New Roman"/>
          <w:sz w:val="28"/>
          <w:szCs w:val="28"/>
        </w:rPr>
        <w:t>.</w:t>
      </w:r>
      <w:r w:rsidRPr="00BF61C7">
        <w:rPr>
          <w:rFonts w:ascii="Times New Roman" w:hAnsi="Times New Roman" w:cs="Times New Roman"/>
          <w:sz w:val="28"/>
          <w:szCs w:val="28"/>
        </w:rPr>
        <w:t xml:space="preserve"> </w:t>
      </w:r>
      <w:r w:rsidR="002559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 и просвещение;</w:t>
      </w:r>
    </w:p>
    <w:p w:rsidR="00BF61C7" w:rsidRPr="00BF61C7" w:rsidRDefault="00BF61C7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5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D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1C7" w:rsidRDefault="00BF61C7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5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D9">
        <w:rPr>
          <w:rFonts w:ascii="Times New Roman" w:hAnsi="Times New Roman" w:cs="Times New Roman"/>
          <w:sz w:val="28"/>
          <w:szCs w:val="28"/>
        </w:rPr>
        <w:t>Информационная компания</w:t>
      </w:r>
      <w:r w:rsidR="008C4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пропаганде традиционных нравственных ценностей.</w:t>
      </w:r>
    </w:p>
    <w:p w:rsidR="00DE636C" w:rsidRDefault="00DE636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1C7" w:rsidRDefault="00BF61C7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Образование и просвещение</w:t>
      </w:r>
    </w:p>
    <w:p w:rsidR="00BF61C7" w:rsidRDefault="00DE636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Главным достижением</w:t>
      </w:r>
      <w:r w:rsidR="00BF61C7">
        <w:rPr>
          <w:rFonts w:ascii="Times New Roman" w:hAnsi="Times New Roman" w:cs="Times New Roman"/>
          <w:sz w:val="28"/>
          <w:szCs w:val="28"/>
        </w:rPr>
        <w:t xml:space="preserve"> деятельности «Симбирского центра православной культуры» в 2014 году является продвижение и введение в школьных и дошкольных организациях программы «Социокультурные истоки». По инициативе главы города Ульяновска Беспаловой</w:t>
      </w:r>
      <w:r w:rsidR="008C42EA">
        <w:rPr>
          <w:rFonts w:ascii="Times New Roman" w:hAnsi="Times New Roman" w:cs="Times New Roman"/>
          <w:sz w:val="28"/>
          <w:szCs w:val="28"/>
        </w:rPr>
        <w:t xml:space="preserve"> М.П. в 2014 году введена в пилотном режиме в 29 школах, 13 детских садах и 8 учреждениях дополнительного образования программа «Социокультурные истоки». В целях подготовки и переподготовки учителей и работников детских садов. По инициативе «Симбирского центра православной культуры» на базе УлГПУ создан научно-образовательный центр духовно-нравственного и </w:t>
      </w:r>
      <w:r w:rsidR="008C42EA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социокультурного образования и воспитания. В этом году Центр обучил и выдал сертификаты государственного образца 116 педагогам школ, детских садов и учреждений дополнительного образования, причем из них 25 человек были обучены на средства «Симбирского центра православной культуры». Кроме этого на средства депутата Городской Думы </w:t>
      </w:r>
      <w:proofErr w:type="spellStart"/>
      <w:r w:rsidR="008C42EA">
        <w:rPr>
          <w:rFonts w:ascii="Times New Roman" w:hAnsi="Times New Roman" w:cs="Times New Roman"/>
          <w:sz w:val="28"/>
          <w:szCs w:val="28"/>
        </w:rPr>
        <w:t>Любченкова</w:t>
      </w:r>
      <w:proofErr w:type="spellEnd"/>
      <w:r w:rsidR="008C42EA">
        <w:rPr>
          <w:rFonts w:ascii="Times New Roman" w:hAnsi="Times New Roman" w:cs="Times New Roman"/>
          <w:sz w:val="28"/>
          <w:szCs w:val="28"/>
        </w:rPr>
        <w:t xml:space="preserve"> И.В. были проведены обучающие курсы по программе «Социокультурные ис</w:t>
      </w:r>
      <w:r w:rsidR="00CD64C5">
        <w:rPr>
          <w:rFonts w:ascii="Times New Roman" w:hAnsi="Times New Roman" w:cs="Times New Roman"/>
          <w:sz w:val="28"/>
          <w:szCs w:val="28"/>
        </w:rPr>
        <w:t xml:space="preserve">токи» с приглашением специалистов из учебного центра «Истоки» </w:t>
      </w:r>
      <w:proofErr w:type="gramStart"/>
      <w:r w:rsidR="00CD64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64C5">
        <w:rPr>
          <w:rFonts w:ascii="Times New Roman" w:hAnsi="Times New Roman" w:cs="Times New Roman"/>
          <w:sz w:val="28"/>
          <w:szCs w:val="28"/>
        </w:rPr>
        <w:t>. Вологды. «Симбирский центр православной культуры» является одним из организаторов данных семинаров наряду с Управлением образования Администрации города и общественной организацией «Союз православных женщин» (всего обучено 149 преподавателей города).</w:t>
      </w:r>
    </w:p>
    <w:p w:rsidR="00CD64C5" w:rsidRDefault="00CD64C5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– 2016 учебном году  Администрацией города Ульяновска предполагается введение программы «Социокультурные истоки» во всех школах и учреждениях дошкольного и дополнительного образования.</w:t>
      </w:r>
    </w:p>
    <w:p w:rsidR="00CD64C5" w:rsidRDefault="00CD64C5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Одним из достижений работы Центра в 2014 году является открытие 22 октября курсов «Институт семьи»</w:t>
      </w:r>
      <w:r w:rsidR="00C4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2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21B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C4221B">
        <w:rPr>
          <w:rFonts w:ascii="Times New Roman" w:hAnsi="Times New Roman" w:cs="Times New Roman"/>
          <w:sz w:val="28"/>
          <w:szCs w:val="28"/>
        </w:rPr>
        <w:t xml:space="preserve"> областной библиотеки для детей и юношества имени С.Т. Аксакова. Цель организации курсов: способствовать формированию и пониманию основ построения настоящей семьи, православного вероучения о семье. Занятия проходят в камерной обстановке в форме беседы, дискуссий, семинаров, тренингов с октября по май, раз в неделю. Курс ведут православные священники, психологи, педагоги, юристы, врачи, представители монашеского духовенства.</w:t>
      </w:r>
    </w:p>
    <w:p w:rsidR="00C4221B" w:rsidRDefault="00C4221B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2014 году в </w:t>
      </w:r>
      <w:r w:rsidR="00EC6639">
        <w:rPr>
          <w:rFonts w:ascii="Times New Roman" w:hAnsi="Times New Roman" w:cs="Times New Roman"/>
          <w:sz w:val="28"/>
          <w:szCs w:val="28"/>
        </w:rPr>
        <w:t xml:space="preserve">городе Ульяновске по инициативе Центра в рамках </w:t>
      </w:r>
      <w:r w:rsidR="00EC66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6639">
        <w:rPr>
          <w:rFonts w:ascii="Times New Roman" w:hAnsi="Times New Roman" w:cs="Times New Roman"/>
          <w:sz w:val="28"/>
          <w:szCs w:val="28"/>
        </w:rPr>
        <w:t xml:space="preserve"> Межрегиональных Рождественских образовательных чтений «Князь Владимир. Цивилизационный выбор Руси» состоялась Всероссийская научно-практическая конференция «Православная культура в современном обществе: проблемы и перспективы». Организаторами конференции наряду с «Симбирским центром православной культуры выступили Ульяновский Педагогический </w:t>
      </w:r>
      <w:r w:rsidR="003B347C">
        <w:rPr>
          <w:rFonts w:ascii="Times New Roman" w:hAnsi="Times New Roman" w:cs="Times New Roman"/>
          <w:sz w:val="28"/>
          <w:szCs w:val="28"/>
        </w:rPr>
        <w:t>Университет имени И.Н. Ульянова и</w:t>
      </w:r>
      <w:r w:rsidR="00EC6639">
        <w:rPr>
          <w:rFonts w:ascii="Times New Roman" w:hAnsi="Times New Roman" w:cs="Times New Roman"/>
          <w:sz w:val="28"/>
          <w:szCs w:val="28"/>
        </w:rPr>
        <w:t xml:space="preserve"> УРОО «Союз православных женщин»</w:t>
      </w:r>
      <w:r w:rsidR="003B347C">
        <w:rPr>
          <w:rFonts w:ascii="Times New Roman" w:hAnsi="Times New Roman" w:cs="Times New Roman"/>
          <w:sz w:val="28"/>
          <w:szCs w:val="28"/>
        </w:rPr>
        <w:t xml:space="preserve"> (более по</w:t>
      </w:r>
      <w:r w:rsidR="00987A54">
        <w:rPr>
          <w:rFonts w:ascii="Times New Roman" w:hAnsi="Times New Roman" w:cs="Times New Roman"/>
          <w:sz w:val="28"/>
          <w:szCs w:val="28"/>
        </w:rPr>
        <w:t xml:space="preserve">дробная информацию </w:t>
      </w:r>
      <w:proofErr w:type="gramStart"/>
      <w:r w:rsidR="00987A5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87A54">
        <w:rPr>
          <w:rFonts w:ascii="Times New Roman" w:hAnsi="Times New Roman" w:cs="Times New Roman"/>
          <w:sz w:val="28"/>
          <w:szCs w:val="28"/>
        </w:rPr>
        <w:t>. в приложении № 1</w:t>
      </w:r>
      <w:r w:rsidR="003B347C">
        <w:rPr>
          <w:rFonts w:ascii="Times New Roman" w:hAnsi="Times New Roman" w:cs="Times New Roman"/>
          <w:sz w:val="28"/>
          <w:szCs w:val="28"/>
        </w:rPr>
        <w:t xml:space="preserve"> данного отчета).</w:t>
      </w:r>
    </w:p>
    <w:p w:rsidR="00DE636C" w:rsidRDefault="00DE636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5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3B347C" w:rsidRP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14 сентября 2014 года в родовом поместье русского писателя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B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Сергея Аксакова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прошел праздник «Аксаковская осень».</w:t>
      </w:r>
      <w:r w:rsidRPr="003B347C">
        <w:t xml:space="preserve"> </w:t>
      </w:r>
      <w:r w:rsidRPr="003B347C">
        <w:rPr>
          <w:rFonts w:ascii="Times New Roman" w:hAnsi="Times New Roman" w:cs="Times New Roman"/>
          <w:sz w:val="28"/>
          <w:szCs w:val="28"/>
        </w:rPr>
        <w:t xml:space="preserve">Одной из площадок праздника стал Молодёжный лагерь «Аленький цветочек», созданный на территории посёлка усилиями </w:t>
      </w:r>
      <w:r w:rsidR="00DE636C">
        <w:rPr>
          <w:rFonts w:ascii="Times New Roman" w:hAnsi="Times New Roman" w:cs="Times New Roman"/>
          <w:sz w:val="28"/>
          <w:szCs w:val="28"/>
        </w:rPr>
        <w:t xml:space="preserve">Подворья </w:t>
      </w:r>
      <w:r w:rsidRPr="003B347C">
        <w:rPr>
          <w:rFonts w:ascii="Times New Roman" w:hAnsi="Times New Roman" w:cs="Times New Roman"/>
          <w:sz w:val="28"/>
          <w:szCs w:val="28"/>
        </w:rPr>
        <w:t>женского монастыря Михаила Архан</w:t>
      </w:r>
      <w:r w:rsidR="00DE636C">
        <w:rPr>
          <w:rFonts w:ascii="Times New Roman" w:hAnsi="Times New Roman" w:cs="Times New Roman"/>
          <w:sz w:val="28"/>
          <w:szCs w:val="28"/>
        </w:rPr>
        <w:t>гела при поддержке главы города</w:t>
      </w:r>
      <w:r w:rsidR="00EE5614">
        <w:rPr>
          <w:rFonts w:ascii="Times New Roman" w:hAnsi="Times New Roman" w:cs="Times New Roman"/>
          <w:sz w:val="28"/>
          <w:szCs w:val="28"/>
        </w:rPr>
        <w:t xml:space="preserve"> </w:t>
      </w:r>
      <w:r w:rsidRPr="003B347C">
        <w:rPr>
          <w:rFonts w:ascii="Times New Roman" w:hAnsi="Times New Roman" w:cs="Times New Roman"/>
          <w:sz w:val="28"/>
          <w:szCs w:val="28"/>
        </w:rPr>
        <w:t>Беспаловой М.П.</w:t>
      </w:r>
      <w:r w:rsidR="00DE636C">
        <w:rPr>
          <w:rFonts w:ascii="Times New Roman" w:hAnsi="Times New Roman" w:cs="Times New Roman"/>
          <w:sz w:val="28"/>
          <w:szCs w:val="28"/>
        </w:rPr>
        <w:t>,</w:t>
      </w:r>
      <w:r w:rsidRPr="003B347C">
        <w:rPr>
          <w:rFonts w:ascii="Times New Roman" w:hAnsi="Times New Roman" w:cs="Times New Roman"/>
          <w:sz w:val="28"/>
          <w:szCs w:val="28"/>
        </w:rPr>
        <w:t xml:space="preserve"> Союз</w:t>
      </w:r>
      <w:r w:rsidR="00DE636C">
        <w:rPr>
          <w:rFonts w:ascii="Times New Roman" w:hAnsi="Times New Roman" w:cs="Times New Roman"/>
          <w:sz w:val="28"/>
          <w:szCs w:val="28"/>
        </w:rPr>
        <w:t>а</w:t>
      </w:r>
      <w:r w:rsidRPr="003B347C">
        <w:rPr>
          <w:rFonts w:ascii="Times New Roman" w:hAnsi="Times New Roman" w:cs="Times New Roman"/>
          <w:sz w:val="28"/>
          <w:szCs w:val="28"/>
        </w:rPr>
        <w:t xml:space="preserve"> православных женщин </w:t>
      </w:r>
      <w:r w:rsidR="00DE636C">
        <w:rPr>
          <w:rFonts w:ascii="Times New Roman" w:hAnsi="Times New Roman" w:cs="Times New Roman"/>
          <w:sz w:val="28"/>
          <w:szCs w:val="28"/>
        </w:rPr>
        <w:t>города Ульяновска, Симбирского</w:t>
      </w:r>
      <w:r w:rsidRPr="003B347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E636C">
        <w:rPr>
          <w:rFonts w:ascii="Times New Roman" w:hAnsi="Times New Roman" w:cs="Times New Roman"/>
          <w:sz w:val="28"/>
          <w:szCs w:val="28"/>
        </w:rPr>
        <w:t>а</w:t>
      </w:r>
      <w:r w:rsidRPr="003B347C">
        <w:rPr>
          <w:rFonts w:ascii="Times New Roman" w:hAnsi="Times New Roman" w:cs="Times New Roman"/>
          <w:sz w:val="28"/>
          <w:szCs w:val="28"/>
        </w:rPr>
        <w:t xml:space="preserve"> пр</w:t>
      </w:r>
      <w:r w:rsidR="00DE636C">
        <w:rPr>
          <w:rFonts w:ascii="Times New Roman" w:hAnsi="Times New Roman" w:cs="Times New Roman"/>
          <w:sz w:val="28"/>
          <w:szCs w:val="28"/>
        </w:rPr>
        <w:t xml:space="preserve">авославной культуры и </w:t>
      </w:r>
      <w:proofErr w:type="spellStart"/>
      <w:r w:rsidR="00DE636C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="00DE636C">
        <w:rPr>
          <w:rFonts w:ascii="Times New Roman" w:hAnsi="Times New Roman" w:cs="Times New Roman"/>
          <w:sz w:val="28"/>
          <w:szCs w:val="28"/>
        </w:rPr>
        <w:t xml:space="preserve"> епархии.</w:t>
      </w:r>
      <w:r w:rsidRPr="003B347C">
        <w:rPr>
          <w:rFonts w:ascii="Times New Roman" w:hAnsi="Times New Roman" w:cs="Times New Roman"/>
          <w:sz w:val="28"/>
          <w:szCs w:val="28"/>
        </w:rPr>
        <w:t xml:space="preserve"> </w:t>
      </w:r>
      <w:r w:rsidR="00DE636C">
        <w:rPr>
          <w:rFonts w:ascii="Times New Roman" w:hAnsi="Times New Roman" w:cs="Times New Roman"/>
          <w:sz w:val="28"/>
          <w:szCs w:val="28"/>
        </w:rPr>
        <w:t>На территории лагеря организована и проведена культурно-оздоровительная программа</w:t>
      </w:r>
      <w:r w:rsidRPr="003B347C">
        <w:rPr>
          <w:rFonts w:ascii="Times New Roman" w:hAnsi="Times New Roman" w:cs="Times New Roman"/>
          <w:sz w:val="28"/>
          <w:szCs w:val="28"/>
        </w:rPr>
        <w:t xml:space="preserve"> для учащихся 33 гимназии. В </w:t>
      </w:r>
      <w:r w:rsidRPr="003B347C">
        <w:rPr>
          <w:rFonts w:ascii="Times New Roman" w:hAnsi="Times New Roman" w:cs="Times New Roman"/>
          <w:sz w:val="28"/>
          <w:szCs w:val="28"/>
        </w:rPr>
        <w:lastRenderedPageBreak/>
        <w:t>лагере состоялись спортивные сос</w:t>
      </w:r>
      <w:r w:rsidR="00DE636C">
        <w:rPr>
          <w:rFonts w:ascii="Times New Roman" w:hAnsi="Times New Roman" w:cs="Times New Roman"/>
          <w:sz w:val="28"/>
          <w:szCs w:val="28"/>
        </w:rPr>
        <w:t>тязания</w:t>
      </w:r>
      <w:r w:rsidR="00EE5614">
        <w:rPr>
          <w:rFonts w:ascii="Times New Roman" w:hAnsi="Times New Roman" w:cs="Times New Roman"/>
          <w:sz w:val="28"/>
          <w:szCs w:val="28"/>
        </w:rPr>
        <w:t xml:space="preserve"> по волейболу, был ра</w:t>
      </w:r>
      <w:r w:rsidR="00EE5614" w:rsidRPr="003B347C">
        <w:rPr>
          <w:rFonts w:ascii="Times New Roman" w:hAnsi="Times New Roman" w:cs="Times New Roman"/>
          <w:sz w:val="28"/>
          <w:szCs w:val="28"/>
        </w:rPr>
        <w:t>зожжен</w:t>
      </w:r>
      <w:r w:rsidRPr="003B347C">
        <w:rPr>
          <w:rFonts w:ascii="Times New Roman" w:hAnsi="Times New Roman" w:cs="Times New Roman"/>
          <w:sz w:val="28"/>
          <w:szCs w:val="28"/>
        </w:rPr>
        <w:t xml:space="preserve"> костер, учащиеся и их родители отведали православные бл</w:t>
      </w:r>
      <w:r>
        <w:rPr>
          <w:rFonts w:ascii="Times New Roman" w:hAnsi="Times New Roman" w:cs="Times New Roman"/>
          <w:sz w:val="28"/>
          <w:szCs w:val="28"/>
        </w:rPr>
        <w:t>юда в трапезном корпусе лагеря.</w:t>
      </w:r>
    </w:p>
    <w:p w:rsidR="00DE636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C">
        <w:rPr>
          <w:rFonts w:ascii="Times New Roman" w:hAnsi="Times New Roman" w:cs="Times New Roman"/>
          <w:sz w:val="28"/>
          <w:szCs w:val="28"/>
        </w:rPr>
        <w:t xml:space="preserve">Проведение мероприятий стало возможным благодаря субсидиям из бюджета муниципального образования </w:t>
      </w:r>
      <w:proofErr w:type="gramStart"/>
      <w:r w:rsidRPr="003B3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347C">
        <w:rPr>
          <w:rFonts w:ascii="Times New Roman" w:hAnsi="Times New Roman" w:cs="Times New Roman"/>
          <w:sz w:val="28"/>
          <w:szCs w:val="28"/>
        </w:rPr>
        <w:t>. Ульяновск на поддержку социально-ориентированных некоммерческих организаций</w:t>
      </w:r>
      <w:r w:rsidR="00DE636C">
        <w:rPr>
          <w:rFonts w:ascii="Times New Roman" w:hAnsi="Times New Roman" w:cs="Times New Roman"/>
          <w:sz w:val="28"/>
          <w:szCs w:val="28"/>
        </w:rPr>
        <w:t>, предоставленных по конкурсу</w:t>
      </w:r>
      <w:r w:rsidRPr="003B347C">
        <w:rPr>
          <w:rFonts w:ascii="Times New Roman" w:hAnsi="Times New Roman" w:cs="Times New Roman"/>
          <w:sz w:val="28"/>
          <w:szCs w:val="28"/>
        </w:rPr>
        <w:t xml:space="preserve"> Союз</w:t>
      </w:r>
      <w:r w:rsidR="00DE636C">
        <w:rPr>
          <w:rFonts w:ascii="Times New Roman" w:hAnsi="Times New Roman" w:cs="Times New Roman"/>
          <w:sz w:val="28"/>
          <w:szCs w:val="28"/>
        </w:rPr>
        <w:t>у</w:t>
      </w:r>
      <w:r w:rsidRPr="003B347C">
        <w:rPr>
          <w:rFonts w:ascii="Times New Roman" w:hAnsi="Times New Roman" w:cs="Times New Roman"/>
          <w:sz w:val="28"/>
          <w:szCs w:val="28"/>
        </w:rPr>
        <w:t xml:space="preserve"> православных женщин</w:t>
      </w:r>
      <w:r w:rsidR="00DE636C">
        <w:rPr>
          <w:rFonts w:ascii="Times New Roman" w:hAnsi="Times New Roman" w:cs="Times New Roman"/>
          <w:sz w:val="28"/>
          <w:szCs w:val="28"/>
        </w:rPr>
        <w:t>.</w:t>
      </w:r>
      <w:r w:rsidRPr="003B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47C" w:rsidRP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C">
        <w:rPr>
          <w:rFonts w:ascii="Times New Roman" w:hAnsi="Times New Roman" w:cs="Times New Roman"/>
          <w:sz w:val="28"/>
          <w:szCs w:val="28"/>
        </w:rPr>
        <w:t>9 октября 2014 года во Дворце книги – Ульяновской областной научной библиотеке имени В.И. Ленина состоялось заседание круглого стола, посвященного итогам реализации проекта «Формирование, сохранение и развитие куль</w:t>
      </w:r>
      <w:r>
        <w:rPr>
          <w:rFonts w:ascii="Times New Roman" w:hAnsi="Times New Roman" w:cs="Times New Roman"/>
          <w:sz w:val="28"/>
          <w:szCs w:val="28"/>
        </w:rPr>
        <w:t>турно-экологического центра в селе</w:t>
      </w:r>
      <w:r w:rsidRPr="003B347C">
        <w:rPr>
          <w:rFonts w:ascii="Times New Roman" w:hAnsi="Times New Roman" w:cs="Times New Roman"/>
          <w:sz w:val="28"/>
          <w:szCs w:val="28"/>
        </w:rPr>
        <w:t xml:space="preserve"> Аксаково </w:t>
      </w:r>
      <w:proofErr w:type="spellStart"/>
      <w:r w:rsidRPr="003B347C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Pr="003B347C">
        <w:rPr>
          <w:rFonts w:ascii="Times New Roman" w:hAnsi="Times New Roman" w:cs="Times New Roman"/>
          <w:sz w:val="28"/>
          <w:szCs w:val="28"/>
        </w:rPr>
        <w:t xml:space="preserve"> района – родовом поместье потомков дворян Аксаковых».</w:t>
      </w:r>
    </w:p>
    <w:p w:rsid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C"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7C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учреждений культуры и образования, студенты.</w:t>
      </w:r>
    </w:p>
    <w:p w:rsidR="003B347C" w:rsidRP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B347C">
        <w:rPr>
          <w:rFonts w:ascii="Times New Roman" w:hAnsi="Times New Roman" w:cs="Times New Roman"/>
          <w:sz w:val="28"/>
          <w:szCs w:val="28"/>
        </w:rPr>
        <w:t xml:space="preserve">С 7 по 12 ноября 2014 года, по благословению митрополита Симбирского и Новоспасского Феофана, на территории СК «Новое поколение» (ул. </w:t>
      </w:r>
      <w:proofErr w:type="spellStart"/>
      <w:r w:rsidRPr="003B347C">
        <w:rPr>
          <w:rFonts w:ascii="Times New Roman" w:hAnsi="Times New Roman" w:cs="Times New Roman"/>
          <w:sz w:val="28"/>
          <w:szCs w:val="28"/>
        </w:rPr>
        <w:t>Шолмова</w:t>
      </w:r>
      <w:proofErr w:type="spellEnd"/>
      <w:r w:rsidRPr="003B347C">
        <w:rPr>
          <w:rFonts w:ascii="Times New Roman" w:hAnsi="Times New Roman" w:cs="Times New Roman"/>
          <w:sz w:val="28"/>
          <w:szCs w:val="28"/>
        </w:rPr>
        <w:t>, 22) состоялась выставка-ярм</w:t>
      </w:r>
      <w:r w:rsidR="001746DE">
        <w:rPr>
          <w:rFonts w:ascii="Times New Roman" w:hAnsi="Times New Roman" w:cs="Times New Roman"/>
          <w:sz w:val="28"/>
          <w:szCs w:val="28"/>
        </w:rPr>
        <w:t>арка «Благословенный Симбирск».</w:t>
      </w:r>
    </w:p>
    <w:p w:rsidR="003B347C" w:rsidRP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C">
        <w:rPr>
          <w:rFonts w:ascii="Times New Roman" w:hAnsi="Times New Roman" w:cs="Times New Roman"/>
          <w:sz w:val="28"/>
          <w:szCs w:val="28"/>
        </w:rPr>
        <w:t>Организатором выставки является ВК «ЭКСПО-ВОЛГА», единственным партнером в г. Ульяновске стала общественная организация «Симбирски</w:t>
      </w:r>
      <w:r w:rsidR="001746DE">
        <w:rPr>
          <w:rFonts w:ascii="Times New Roman" w:hAnsi="Times New Roman" w:cs="Times New Roman"/>
          <w:sz w:val="28"/>
          <w:szCs w:val="28"/>
        </w:rPr>
        <w:t>й центр православной культуры».</w:t>
      </w:r>
    </w:p>
    <w:p w:rsidR="003B347C" w:rsidRDefault="003B347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7C">
        <w:rPr>
          <w:rFonts w:ascii="Times New Roman" w:hAnsi="Times New Roman" w:cs="Times New Roman"/>
          <w:sz w:val="28"/>
          <w:szCs w:val="28"/>
        </w:rPr>
        <w:t>В выставке приняли участие более 150 представителей из Украины, Белоруссии, Греции, Иерусалима и Российской федерации.</w:t>
      </w:r>
    </w:p>
    <w:p w:rsidR="001746DE" w:rsidRPr="001746DE" w:rsidRDefault="001746DE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DE">
        <w:rPr>
          <w:rFonts w:ascii="Times New Roman" w:hAnsi="Times New Roman" w:cs="Times New Roman"/>
          <w:sz w:val="28"/>
          <w:szCs w:val="28"/>
        </w:rPr>
        <w:t xml:space="preserve">Главной святыней выставки стала </w:t>
      </w:r>
      <w:proofErr w:type="spellStart"/>
      <w:r w:rsidRPr="001746DE">
        <w:rPr>
          <w:rFonts w:ascii="Times New Roman" w:hAnsi="Times New Roman" w:cs="Times New Roman"/>
          <w:sz w:val="28"/>
          <w:szCs w:val="28"/>
        </w:rPr>
        <w:t>Казанская-Жадовская</w:t>
      </w:r>
      <w:proofErr w:type="spellEnd"/>
      <w:r w:rsidRPr="001746DE">
        <w:rPr>
          <w:rFonts w:ascii="Times New Roman" w:hAnsi="Times New Roman" w:cs="Times New Roman"/>
          <w:sz w:val="28"/>
          <w:szCs w:val="28"/>
        </w:rPr>
        <w:t xml:space="preserve"> икона Божией Матери из </w:t>
      </w:r>
      <w:proofErr w:type="spellStart"/>
      <w:r w:rsidRPr="001746DE">
        <w:rPr>
          <w:rFonts w:ascii="Times New Roman" w:hAnsi="Times New Roman" w:cs="Times New Roman"/>
          <w:sz w:val="28"/>
          <w:szCs w:val="28"/>
        </w:rPr>
        <w:t>Свято-Богородице-Казанско-Жадовского</w:t>
      </w:r>
      <w:proofErr w:type="spellEnd"/>
      <w:r w:rsidRPr="001746DE">
        <w:rPr>
          <w:rFonts w:ascii="Times New Roman" w:hAnsi="Times New Roman" w:cs="Times New Roman"/>
          <w:sz w:val="28"/>
          <w:szCs w:val="28"/>
        </w:rPr>
        <w:t xml:space="preserve"> мужского монастыря. С первого дня открытия выставки к иконе выстроилась огромная очередь. Ежедневно проводились утренний и вечерний молебны. Совместно с Симбирским центром православной культуры была составлена культурная программа выставки-ярмарки – организовано выступление детских и взрослых хоровых коллективов (руководители Филянина Л.А. и Евдокимова П.Б. – руководитель хора Подворья женского монастыря </w:t>
      </w:r>
      <w:proofErr w:type="gramStart"/>
      <w:r w:rsidRPr="001746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4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46DE"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 w:rsidRPr="001746DE">
        <w:rPr>
          <w:rFonts w:ascii="Times New Roman" w:hAnsi="Times New Roman" w:cs="Times New Roman"/>
          <w:sz w:val="28"/>
          <w:szCs w:val="28"/>
        </w:rPr>
        <w:t xml:space="preserve">), концерт-беседа </w:t>
      </w:r>
      <w:proofErr w:type="spellStart"/>
      <w:r w:rsidRPr="001746DE">
        <w:rPr>
          <w:rFonts w:ascii="Times New Roman" w:hAnsi="Times New Roman" w:cs="Times New Roman"/>
          <w:sz w:val="28"/>
          <w:szCs w:val="28"/>
        </w:rPr>
        <w:t>Кулябиной</w:t>
      </w:r>
      <w:proofErr w:type="spellEnd"/>
      <w:r w:rsidRPr="001746DE">
        <w:rPr>
          <w:rFonts w:ascii="Times New Roman" w:hAnsi="Times New Roman" w:cs="Times New Roman"/>
          <w:sz w:val="28"/>
          <w:szCs w:val="28"/>
        </w:rPr>
        <w:t xml:space="preserve"> Тамары Ивановны, председателя УРОО «Русский дом», проведены Семейные интерактивные проповеди на темы: «Возрождение Симбирской епархии. История храмов (председатель УРОО «Симбирский центр православной культуры» — Макаров Д.В.); «Воспитание в православной семье (инокиня Иннокентия); «Счастливая семья в современной истории» (руководитель образовательных курсов «Инс</w:t>
      </w:r>
      <w:r>
        <w:rPr>
          <w:rFonts w:ascii="Times New Roman" w:hAnsi="Times New Roman" w:cs="Times New Roman"/>
          <w:sz w:val="28"/>
          <w:szCs w:val="28"/>
        </w:rPr>
        <w:t>титут семьи» — Кирпичева Н.Ю.).</w:t>
      </w:r>
    </w:p>
    <w:p w:rsidR="001746DE" w:rsidRDefault="001746DE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DE">
        <w:rPr>
          <w:rFonts w:ascii="Times New Roman" w:hAnsi="Times New Roman" w:cs="Times New Roman"/>
          <w:sz w:val="28"/>
          <w:szCs w:val="28"/>
        </w:rPr>
        <w:t xml:space="preserve">Директор православной выставочной компании «ЭКСПО-ВОЛГА» Андрей Левитан заверил </w:t>
      </w:r>
      <w:proofErr w:type="spellStart"/>
      <w:r w:rsidRPr="001746DE">
        <w:rPr>
          <w:rFonts w:ascii="Times New Roman" w:hAnsi="Times New Roman" w:cs="Times New Roman"/>
          <w:sz w:val="28"/>
          <w:szCs w:val="28"/>
        </w:rPr>
        <w:t>ульяновцев</w:t>
      </w:r>
      <w:proofErr w:type="spellEnd"/>
      <w:r w:rsidRPr="001746DE">
        <w:rPr>
          <w:rFonts w:ascii="Times New Roman" w:hAnsi="Times New Roman" w:cs="Times New Roman"/>
          <w:sz w:val="28"/>
          <w:szCs w:val="28"/>
        </w:rPr>
        <w:t>, что выставка-ярмарка «Благословенный Симбирск» приобретет новый фо</w:t>
      </w:r>
      <w:r w:rsidR="00C22D30">
        <w:rPr>
          <w:rFonts w:ascii="Times New Roman" w:hAnsi="Times New Roman" w:cs="Times New Roman"/>
          <w:sz w:val="28"/>
          <w:szCs w:val="28"/>
        </w:rPr>
        <w:t>р</w:t>
      </w:r>
      <w:r w:rsidRPr="001746DE">
        <w:rPr>
          <w:rFonts w:ascii="Times New Roman" w:hAnsi="Times New Roman" w:cs="Times New Roman"/>
          <w:sz w:val="28"/>
          <w:szCs w:val="28"/>
        </w:rPr>
        <w:t>мат и будет проводиться два раза в год.</w:t>
      </w:r>
    </w:p>
    <w:p w:rsidR="001746DE" w:rsidRDefault="001746DE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рамках культурного обмена и духовно-нравственного просвещения 29 июля 2014 года между Императорским Православным Палестинским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обществом и «Симбирским центром православной культуры» в Москве состоялось подписание Соглашение о сотрудничестве. Одним из запланированных мероп</w:t>
      </w:r>
      <w:r w:rsidR="00EE5614">
        <w:rPr>
          <w:rFonts w:ascii="Times New Roman" w:hAnsi="Times New Roman" w:cs="Times New Roman"/>
          <w:sz w:val="28"/>
          <w:szCs w:val="28"/>
        </w:rPr>
        <w:t>риятий является празднование 70-</w:t>
      </w:r>
      <w:r>
        <w:rPr>
          <w:rFonts w:ascii="Times New Roman" w:hAnsi="Times New Roman" w:cs="Times New Roman"/>
          <w:sz w:val="28"/>
          <w:szCs w:val="28"/>
        </w:rPr>
        <w:t>летие окончание Великой Отечественной Войны</w:t>
      </w:r>
      <w:r w:rsidR="00DE636C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6DE" w:rsidRDefault="001746DE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543BC">
        <w:rPr>
          <w:rFonts w:ascii="Times New Roman" w:hAnsi="Times New Roman" w:cs="Times New Roman"/>
          <w:sz w:val="28"/>
          <w:szCs w:val="28"/>
        </w:rPr>
        <w:t xml:space="preserve"> «Симбирский центр православной культуры» совместно с Музеем Народного творчества доставили в г. Ульяновск выставку гончарного искусства «Дивеевское чудо», приуроченное к празднованию Пасхи. На выставке представлены работы автора Крушинской Наталии Георгиевны. Выставка проходила с 10 апреля по 13 мая 2014 года.</w:t>
      </w:r>
    </w:p>
    <w:p w:rsidR="00B75691" w:rsidRDefault="00B75691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3BC" w:rsidRDefault="009543B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5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компания по пропаганде традиционных духовных ценностей.</w:t>
      </w:r>
    </w:p>
    <w:p w:rsidR="009543BC" w:rsidRDefault="009543BC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«Симбирским центром православной культуры» выпущена «Наша семейная газета» приложение к печатному изданию «Наш семейный журнал». Газета содержала материалы в помощь педагогам, преподающим духовно-нравственную программу «Социокультурные истоки».</w:t>
      </w:r>
      <w:bookmarkStart w:id="0" w:name="_GoBack"/>
      <w:bookmarkEnd w:id="0"/>
      <w:r w:rsidR="00C22D30">
        <w:rPr>
          <w:rFonts w:ascii="Times New Roman" w:hAnsi="Times New Roman" w:cs="Times New Roman"/>
          <w:sz w:val="28"/>
          <w:szCs w:val="28"/>
        </w:rPr>
        <w:t xml:space="preserve"> Кроме этого на </w:t>
      </w:r>
      <w:r w:rsidR="00EE5614">
        <w:rPr>
          <w:rFonts w:ascii="Times New Roman" w:hAnsi="Times New Roman" w:cs="Times New Roman"/>
          <w:sz w:val="28"/>
          <w:szCs w:val="28"/>
        </w:rPr>
        <w:t>средства</w:t>
      </w:r>
      <w:r w:rsidR="00C22D30">
        <w:rPr>
          <w:rFonts w:ascii="Times New Roman" w:hAnsi="Times New Roman" w:cs="Times New Roman"/>
          <w:sz w:val="28"/>
          <w:szCs w:val="28"/>
        </w:rPr>
        <w:t xml:space="preserve"> полученные по конкурсу</w:t>
      </w:r>
      <w:r w:rsidR="00EE5614">
        <w:rPr>
          <w:rFonts w:ascii="Times New Roman" w:hAnsi="Times New Roman" w:cs="Times New Roman"/>
          <w:sz w:val="28"/>
          <w:szCs w:val="28"/>
        </w:rPr>
        <w:t xml:space="preserve"> из областного бюджета были созданы три фильма о святых Ульяно</w:t>
      </w:r>
      <w:r w:rsidR="0082029A">
        <w:rPr>
          <w:rFonts w:ascii="Times New Roman" w:hAnsi="Times New Roman" w:cs="Times New Roman"/>
          <w:sz w:val="28"/>
          <w:szCs w:val="28"/>
        </w:rPr>
        <w:t>в</w:t>
      </w:r>
      <w:r w:rsidR="00EE5614">
        <w:rPr>
          <w:rFonts w:ascii="Times New Roman" w:hAnsi="Times New Roman" w:cs="Times New Roman"/>
          <w:sz w:val="28"/>
          <w:szCs w:val="28"/>
        </w:rPr>
        <w:t xml:space="preserve">ской области: о блаженной Валентине и Василии </w:t>
      </w:r>
      <w:proofErr w:type="spellStart"/>
      <w:r w:rsidR="00EE5614">
        <w:rPr>
          <w:rFonts w:ascii="Times New Roman" w:hAnsi="Times New Roman" w:cs="Times New Roman"/>
          <w:sz w:val="28"/>
          <w:szCs w:val="28"/>
        </w:rPr>
        <w:t>Уренском</w:t>
      </w:r>
      <w:proofErr w:type="spellEnd"/>
      <w:r w:rsidR="00EE5614">
        <w:rPr>
          <w:rFonts w:ascii="Times New Roman" w:hAnsi="Times New Roman" w:cs="Times New Roman"/>
          <w:sz w:val="28"/>
          <w:szCs w:val="28"/>
        </w:rPr>
        <w:t xml:space="preserve"> и утраченной святыне – Спасском женском монастыре.</w:t>
      </w:r>
    </w:p>
    <w:p w:rsidR="00B75691" w:rsidRPr="009543BC" w:rsidRDefault="00B75691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C5" w:rsidRDefault="00B75691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2014 году Симбирским центром православной культуры принято участие в следующих мероприятиях:</w:t>
      </w:r>
    </w:p>
    <w:p w:rsidR="00BF76D0" w:rsidRDefault="00BF76D0" w:rsidP="00B75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7"/>
        <w:gridCol w:w="2059"/>
        <w:gridCol w:w="6847"/>
      </w:tblGrid>
      <w:tr w:rsidR="007D579D" w:rsidTr="00535E9A">
        <w:tc>
          <w:tcPr>
            <w:tcW w:w="947" w:type="dxa"/>
          </w:tcPr>
          <w:p w:rsidR="007D579D" w:rsidRDefault="007D579D" w:rsidP="007D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9" w:type="dxa"/>
          </w:tcPr>
          <w:p w:rsidR="007D579D" w:rsidRDefault="007D579D" w:rsidP="007D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47" w:type="dxa"/>
          </w:tcPr>
          <w:p w:rsidR="007D579D" w:rsidRDefault="007D579D" w:rsidP="007D5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AF539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6847" w:type="dxa"/>
          </w:tcPr>
          <w:p w:rsidR="007D579D" w:rsidRDefault="007D579D" w:rsidP="007D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«Красота Божьего мира», проводимой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Новоспасской епархии в рамках детских рождественских чтений. Награждены 20 детей от Симбирского центра православной культуры;</w:t>
            </w: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12.01- 13.01</w:t>
            </w: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26.01- 29.01</w:t>
            </w:r>
          </w:p>
        </w:tc>
        <w:tc>
          <w:tcPr>
            <w:tcW w:w="6847" w:type="dxa"/>
          </w:tcPr>
          <w:p w:rsidR="007D579D" w:rsidRDefault="007D579D" w:rsidP="007D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Рождественских чтениях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Ульяновска;</w:t>
            </w:r>
          </w:p>
          <w:p w:rsidR="007D579D" w:rsidRDefault="007D579D" w:rsidP="007D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Рождественских общеобразовательных чтениях, проводимых Русской Православной церковью;</w:t>
            </w: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847" w:type="dxa"/>
          </w:tcPr>
          <w:p w:rsidR="007D579D" w:rsidRDefault="007D579D" w:rsidP="007D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Всемирном Русском Соборе;</w:t>
            </w:r>
          </w:p>
          <w:p w:rsidR="007D579D" w:rsidRDefault="007D579D" w:rsidP="0003364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AF539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6847" w:type="dxa"/>
          </w:tcPr>
          <w:p w:rsidR="00033642" w:rsidRPr="00747D4C" w:rsidRDefault="007D579D" w:rsidP="007D57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встречах организованных по инициативе «Симбирского центра православной культуры»: </w:t>
            </w:r>
          </w:p>
          <w:p w:rsidR="007D579D" w:rsidRDefault="00033642" w:rsidP="007D5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 председателем Императорского Православного Палестинского Общества Степашиным С.В., где подписано соглашение о сотрудничестве;</w:t>
            </w:r>
          </w:p>
          <w:p w:rsidR="007D579D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 Председателем Союза Писателей России Ганичевым В.Н., где обсуждался вопрос об учреждении на всероссийском уровне «Дня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литературы», как </w:t>
            </w:r>
            <w:r w:rsidR="00AF5399">
              <w:rPr>
                <w:rFonts w:ascii="Times New Roman" w:hAnsi="Times New Roman" w:cs="Times New Roman"/>
                <w:sz w:val="28"/>
                <w:szCs w:val="28"/>
              </w:rPr>
              <w:t>дня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русского литературного произведения «Слово о Законе и благодати», написанное митрополитом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Иларионом</w:t>
            </w:r>
            <w:proofErr w:type="spellEnd"/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AF539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 – 19.03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и с 20.11 - 10.12</w:t>
            </w:r>
          </w:p>
        </w:tc>
        <w:tc>
          <w:tcPr>
            <w:tcW w:w="6847" w:type="dxa"/>
          </w:tcPr>
          <w:p w:rsidR="00033642" w:rsidRPr="00747D4C" w:rsidRDefault="00033642" w:rsidP="00033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семинарах: </w:t>
            </w:r>
          </w:p>
          <w:p w:rsidR="00033642" w:rsidRDefault="00033642" w:rsidP="0003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Алатыре по обучению по программе «Социокультурные истоки»;</w:t>
            </w:r>
          </w:p>
          <w:p w:rsidR="00033642" w:rsidRDefault="00033642" w:rsidP="0003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в г. Ульяновске по обучению учителей и работников детских садов преподавание по программе «Социокультурные истоки» (организаторы: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СЦПК, СПЖ, Администрация города);</w:t>
            </w:r>
            <w:proofErr w:type="gramEnd"/>
          </w:p>
          <w:p w:rsidR="007D579D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курсы при Центре УлГПУ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преподавателей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«Социокультурные истоки»</w:t>
            </w:r>
            <w:r w:rsidR="00AF5399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AF539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535E9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535E9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6847" w:type="dxa"/>
          </w:tcPr>
          <w:p w:rsidR="00033642" w:rsidRPr="00747D4C" w:rsidRDefault="00033642" w:rsidP="00033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4C">
              <w:rPr>
                <w:rFonts w:ascii="Times New Roman" w:hAnsi="Times New Roman" w:cs="Times New Roman"/>
                <w:b/>
                <w:sz w:val="28"/>
                <w:szCs w:val="28"/>
              </w:rPr>
              <w:t>в совещаниях:</w:t>
            </w:r>
          </w:p>
          <w:p w:rsidR="00033642" w:rsidRDefault="00AF5399" w:rsidP="0003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 w:rsidR="0003364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администрации </w:t>
            </w:r>
            <w:proofErr w:type="gramStart"/>
            <w:r w:rsidR="00033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33642">
              <w:rPr>
                <w:rFonts w:ascii="Times New Roman" w:hAnsi="Times New Roman" w:cs="Times New Roman"/>
                <w:sz w:val="28"/>
                <w:szCs w:val="28"/>
              </w:rPr>
              <w:t>. Ульяновска;</w:t>
            </w:r>
          </w:p>
          <w:p w:rsidR="00033642" w:rsidRDefault="00033642" w:rsidP="0003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Чебоксарах по программе «Социокультурные истоки»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642" w:rsidRDefault="00033642" w:rsidP="0003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 обсуждению закона «О патриотизме» в администрации области;</w:t>
            </w: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9D" w:rsidTr="00535E9A">
        <w:tc>
          <w:tcPr>
            <w:tcW w:w="947" w:type="dxa"/>
          </w:tcPr>
          <w:p w:rsidR="007D579D" w:rsidRPr="007D579D" w:rsidRDefault="007D579D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 и 25.12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и 11.07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и 30.09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6847" w:type="dxa"/>
          </w:tcPr>
          <w:p w:rsidR="00033642" w:rsidRPr="00747D4C" w:rsidRDefault="00033642" w:rsidP="00033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4C">
              <w:rPr>
                <w:rFonts w:ascii="Times New Roman" w:hAnsi="Times New Roman" w:cs="Times New Roman"/>
                <w:b/>
                <w:sz w:val="28"/>
                <w:szCs w:val="28"/>
              </w:rPr>
              <w:t>в Советах:</w:t>
            </w:r>
          </w:p>
          <w:p w:rsidR="00033642" w:rsidRDefault="00033642" w:rsidP="0003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 национальным вопросам (выступление);</w:t>
            </w:r>
          </w:p>
          <w:p w:rsidR="00033642" w:rsidRDefault="00033642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Градосовете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(выступление);</w:t>
            </w:r>
          </w:p>
          <w:p w:rsidR="00033642" w:rsidRDefault="00033642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общественном совете по культуре (выступление);</w:t>
            </w:r>
          </w:p>
          <w:p w:rsidR="00033642" w:rsidRDefault="00033642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общественном Совете по взаимоотношениям с религиозными организациями (выступление);</w:t>
            </w:r>
          </w:p>
          <w:p w:rsidR="00033642" w:rsidRDefault="00033642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 продвижению чтения и поддержание книгоизданию в Ульяновской области (выступление);</w:t>
            </w:r>
          </w:p>
          <w:p w:rsidR="007D579D" w:rsidRDefault="007D579D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42" w:rsidTr="00535E9A">
        <w:tc>
          <w:tcPr>
            <w:tcW w:w="947" w:type="dxa"/>
          </w:tcPr>
          <w:p w:rsidR="00033642" w:rsidRPr="007D579D" w:rsidRDefault="00033642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42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6847" w:type="dxa"/>
          </w:tcPr>
          <w:p w:rsidR="00747D4C" w:rsidRPr="00747D4C" w:rsidRDefault="00747D4C" w:rsidP="00747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4C">
              <w:rPr>
                <w:rFonts w:ascii="Times New Roman" w:hAnsi="Times New Roman" w:cs="Times New Roman"/>
                <w:b/>
                <w:sz w:val="28"/>
                <w:szCs w:val="28"/>
              </w:rPr>
              <w:t>в лекциях:</w:t>
            </w:r>
          </w:p>
          <w:p w:rsidR="00747D4C" w:rsidRDefault="005C17C7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«Православие в русской литературе» для студентов и волонтеров </w:t>
            </w:r>
            <w:proofErr w:type="spellStart"/>
            <w:r w:rsidR="00747D4C">
              <w:rPr>
                <w:rFonts w:ascii="Times New Roman" w:hAnsi="Times New Roman" w:cs="Times New Roman"/>
                <w:sz w:val="28"/>
                <w:szCs w:val="28"/>
              </w:rPr>
              <w:t>медколледжа</w:t>
            </w:r>
            <w:proofErr w:type="spellEnd"/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(чтение лекций);</w:t>
            </w:r>
          </w:p>
          <w:p w:rsidR="00747D4C" w:rsidRDefault="005C17C7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«Русская литература и православие» (чтение лекции в </w:t>
            </w:r>
            <w:proofErr w:type="spellStart"/>
            <w:r w:rsidR="00747D4C">
              <w:rPr>
                <w:rFonts w:ascii="Times New Roman" w:hAnsi="Times New Roman" w:cs="Times New Roman"/>
                <w:sz w:val="28"/>
                <w:szCs w:val="28"/>
              </w:rPr>
              <w:t>Кузоватовском</w:t>
            </w:r>
            <w:proofErr w:type="spellEnd"/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районе);</w:t>
            </w:r>
          </w:p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42" w:rsidTr="00535E9A">
        <w:tc>
          <w:tcPr>
            <w:tcW w:w="947" w:type="dxa"/>
          </w:tcPr>
          <w:p w:rsidR="00033642" w:rsidRPr="007D579D" w:rsidRDefault="00033642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33642" w:rsidRDefault="0003364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535E9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E9A" w:rsidRDefault="00535E9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6847" w:type="dxa"/>
          </w:tcPr>
          <w:p w:rsidR="00747D4C" w:rsidRPr="00747D4C" w:rsidRDefault="00747D4C" w:rsidP="00747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4C">
              <w:rPr>
                <w:rFonts w:ascii="Times New Roman" w:hAnsi="Times New Roman" w:cs="Times New Roman"/>
                <w:b/>
                <w:sz w:val="28"/>
                <w:szCs w:val="28"/>
              </w:rPr>
              <w:t>во встречах:</w:t>
            </w:r>
          </w:p>
          <w:p w:rsidR="00747D4C" w:rsidRDefault="005C17C7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Госдумы по обсуждению проекта закона «о культуре»;</w:t>
            </w:r>
          </w:p>
          <w:p w:rsidR="00747D4C" w:rsidRDefault="005C17C7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с ректором УлГПУ по проведению конференции «Православная культура в современном обществе: проблемы и современность»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D4C" w:rsidRDefault="005C17C7" w:rsidP="00747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гимназии № 1 на территории Подворья женского монастыря Архангела Михаила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642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 xml:space="preserve"> с министром образования</w:t>
            </w:r>
            <w:r w:rsidR="00DA1B28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747D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7D4C" w:rsidTr="00535E9A">
        <w:tc>
          <w:tcPr>
            <w:tcW w:w="947" w:type="dxa"/>
          </w:tcPr>
          <w:p w:rsidR="00747D4C" w:rsidRPr="007D579D" w:rsidRDefault="00747D4C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и 28.11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20.05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6847" w:type="dxa"/>
          </w:tcPr>
          <w:p w:rsidR="00747D4C" w:rsidRPr="005C17C7" w:rsidRDefault="00747D4C" w:rsidP="00747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в форумах:</w:t>
            </w:r>
          </w:p>
          <w:p w:rsidR="00747D4C" w:rsidRDefault="00747D4C" w:rsidP="005C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«Почитателей Лихачева» (выступление);</w:t>
            </w:r>
          </w:p>
          <w:p w:rsidR="00747D4C" w:rsidRDefault="00747D4C" w:rsidP="005C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детском православном форуме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 – наша духовная родина»;</w:t>
            </w:r>
          </w:p>
          <w:p w:rsidR="00747D4C" w:rsidRDefault="00747D4C" w:rsidP="005C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межрегиональном форуме образования в Республике Чувашии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от «Союза православных женщин»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Москва) (выступление);</w:t>
            </w:r>
          </w:p>
        </w:tc>
      </w:tr>
      <w:tr w:rsidR="00747D4C" w:rsidTr="00535E9A">
        <w:tc>
          <w:tcPr>
            <w:tcW w:w="947" w:type="dxa"/>
          </w:tcPr>
          <w:p w:rsidR="00747D4C" w:rsidRPr="007D579D" w:rsidRDefault="00747D4C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6847" w:type="dxa"/>
          </w:tcPr>
          <w:p w:rsidR="00747D4C" w:rsidRPr="005C17C7" w:rsidRDefault="00747D4C" w:rsidP="005C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в чтениях:</w:t>
            </w:r>
          </w:p>
          <w:p w:rsidR="00747D4C" w:rsidRDefault="00747D4C" w:rsidP="0053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Розовских чтениях (выступление);</w:t>
            </w:r>
          </w:p>
        </w:tc>
      </w:tr>
      <w:tr w:rsidR="00747D4C" w:rsidTr="00535E9A">
        <w:tc>
          <w:tcPr>
            <w:tcW w:w="947" w:type="dxa"/>
          </w:tcPr>
          <w:p w:rsidR="00747D4C" w:rsidRPr="007D579D" w:rsidRDefault="00747D4C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847" w:type="dxa"/>
          </w:tcPr>
          <w:p w:rsidR="005C17C7" w:rsidRPr="005C17C7" w:rsidRDefault="005C17C7" w:rsidP="005C1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в конференциях:</w:t>
            </w:r>
          </w:p>
          <w:p w:rsidR="005C17C7" w:rsidRDefault="005C17C7" w:rsidP="005C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 Международной конференции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менеджмент» (ведение круглого стола);</w:t>
            </w:r>
          </w:p>
          <w:p w:rsidR="005C17C7" w:rsidRDefault="005C17C7" w:rsidP="005C1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 конференции православных учёных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Москве (выступление)</w:t>
            </w:r>
          </w:p>
          <w:p w:rsidR="00747D4C" w:rsidRPr="005C17C7" w:rsidRDefault="005C17C7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17C7">
              <w:rPr>
                <w:rFonts w:ascii="Times New Roman" w:hAnsi="Times New Roman" w:cs="Times New Roman"/>
                <w:sz w:val="28"/>
                <w:szCs w:val="28"/>
              </w:rPr>
              <w:t>в 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«Православная культура в современном обществе: проблемы и современность» (организатор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D4C" w:rsidTr="00535E9A">
        <w:tc>
          <w:tcPr>
            <w:tcW w:w="947" w:type="dxa"/>
          </w:tcPr>
          <w:p w:rsidR="00747D4C" w:rsidRPr="007D579D" w:rsidRDefault="00747D4C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747D4C" w:rsidRDefault="00747D4C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132782">
              <w:rPr>
                <w:rFonts w:ascii="Times New Roman" w:hAnsi="Times New Roman" w:cs="Times New Roman"/>
                <w:sz w:val="28"/>
                <w:szCs w:val="28"/>
              </w:rPr>
              <w:t xml:space="preserve"> – 04.06</w:t>
            </w:r>
          </w:p>
        </w:tc>
        <w:tc>
          <w:tcPr>
            <w:tcW w:w="6847" w:type="dxa"/>
          </w:tcPr>
          <w:p w:rsidR="00747D4C" w:rsidRPr="005C17C7" w:rsidRDefault="005C17C7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C7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конкурсах: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«Красота Божьего мира» (20 подарков от СЦПК);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«Свет жизни» (104 награждения от СЦПК);</w:t>
            </w:r>
          </w:p>
          <w:p w:rsidR="005C17C7" w:rsidRDefault="005C17C7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«Истоки» (музей, жюри)</w:t>
            </w:r>
            <w:r w:rsidR="001327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Литературно-поэтический конкурс «Первая роса» (член жюри)</w:t>
            </w:r>
          </w:p>
        </w:tc>
      </w:tr>
      <w:tr w:rsidR="00132782" w:rsidTr="00535E9A">
        <w:tc>
          <w:tcPr>
            <w:tcW w:w="947" w:type="dxa"/>
          </w:tcPr>
          <w:p w:rsidR="00132782" w:rsidRPr="007D579D" w:rsidRDefault="00132782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535E9A" w:rsidRDefault="00535E9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82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 – 23.06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23.10; 29.10 и 22.12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6847" w:type="dxa"/>
          </w:tcPr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мероприятиях: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>по вручению</w:t>
            </w:r>
            <w:r w:rsidRPr="0013278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литературной премии имени </w:t>
            </w:r>
            <w:proofErr w:type="spellStart"/>
            <w:r w:rsidRPr="00132782">
              <w:rPr>
                <w:rFonts w:ascii="Times New Roman" w:hAnsi="Times New Roman" w:cs="Times New Roman"/>
                <w:sz w:val="28"/>
                <w:szCs w:val="28"/>
              </w:rPr>
              <w:t>Благова</w:t>
            </w:r>
            <w:proofErr w:type="spellEnd"/>
            <w:r w:rsidRPr="00132782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торжественном мероприятии посвященному светлому Дню Пасхи;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преподавателей ОРГС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(организаторы);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- 10-летие открытия образовательных курсов при епархии;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молебен и концерт в Мариинской гимназии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благотворительный концерт в Геронтологическом центре по празднованию 70-летия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игумении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Магдалины (организаторы);</w:t>
            </w:r>
          </w:p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музыкально-хоровому детскому творчеству «Дни Сергия Радонежского»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Москва)</w:t>
            </w:r>
            <w:r w:rsidR="00CB07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 учениками и учителями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Бряндинской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(выступление);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курсов «Институт семьи»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7CB" w:rsidRDefault="00535E9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CB07CB">
              <w:rPr>
                <w:rFonts w:ascii="Times New Roman" w:hAnsi="Times New Roman" w:cs="Times New Roman"/>
                <w:sz w:val="28"/>
                <w:szCs w:val="28"/>
              </w:rPr>
              <w:t>бщественной палаты;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Pr="005C17C7" w:rsidRDefault="00CB07CB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>по празднованию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20-летия женского монастыря Архангела Михаила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Комаровка </w:t>
            </w:r>
          </w:p>
        </w:tc>
      </w:tr>
      <w:tr w:rsidR="00132782" w:rsidTr="00535E9A">
        <w:tc>
          <w:tcPr>
            <w:tcW w:w="947" w:type="dxa"/>
          </w:tcPr>
          <w:p w:rsidR="00132782" w:rsidRPr="007D579D" w:rsidRDefault="00132782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6847" w:type="dxa"/>
          </w:tcPr>
          <w:p w:rsidR="00132782" w:rsidRDefault="00CB07CB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круглых столах:</w:t>
            </w:r>
          </w:p>
          <w:p w:rsidR="00CB07CB" w:rsidRP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B07CB">
              <w:rPr>
                <w:rFonts w:ascii="Times New Roman" w:hAnsi="Times New Roman" w:cs="Times New Roman"/>
                <w:sz w:val="28"/>
                <w:szCs w:val="28"/>
              </w:rPr>
              <w:t>по введению в школах и дошкольных организациях программы «Социокультурные истоки» с участием митрополита Феофана;</w:t>
            </w:r>
          </w:p>
          <w:p w:rsidR="00CB07CB" w:rsidRP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B">
              <w:rPr>
                <w:rFonts w:ascii="Times New Roman" w:hAnsi="Times New Roman" w:cs="Times New Roman"/>
                <w:sz w:val="28"/>
                <w:szCs w:val="28"/>
              </w:rPr>
              <w:t>- по творчеству С. Аксакова;</w:t>
            </w:r>
          </w:p>
          <w:p w:rsidR="00CB07CB" w:rsidRP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7CB">
              <w:rPr>
                <w:rFonts w:ascii="Times New Roman" w:hAnsi="Times New Roman" w:cs="Times New Roman"/>
                <w:sz w:val="28"/>
                <w:szCs w:val="28"/>
              </w:rPr>
              <w:t>- «Преемственность религиозных традиций» (выступление);</w:t>
            </w:r>
          </w:p>
          <w:p w:rsidR="00CB07CB" w:rsidRPr="005C17C7" w:rsidRDefault="00CB07CB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7CB">
              <w:rPr>
                <w:rFonts w:ascii="Times New Roman" w:hAnsi="Times New Roman" w:cs="Times New Roman"/>
                <w:sz w:val="28"/>
                <w:szCs w:val="28"/>
              </w:rPr>
              <w:t>- «Религия – идеология» технопарк (выступление)</w:t>
            </w:r>
          </w:p>
        </w:tc>
      </w:tr>
      <w:tr w:rsidR="00132782" w:rsidTr="00535E9A">
        <w:tc>
          <w:tcPr>
            <w:tcW w:w="947" w:type="dxa"/>
          </w:tcPr>
          <w:p w:rsidR="00132782" w:rsidRPr="007D579D" w:rsidRDefault="00132782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132782" w:rsidRDefault="00132782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4C7BFA" w:rsidRDefault="004C7BF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FA" w:rsidRDefault="004C7BF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6847" w:type="dxa"/>
          </w:tcPr>
          <w:p w:rsidR="00132782" w:rsidRDefault="00CB07CB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фестивалях</w:t>
            </w:r>
            <w:r w:rsidR="00535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ярмарках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B07CB" w:rsidRDefault="00CB07CB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A5">
              <w:rPr>
                <w:rFonts w:ascii="Times New Roman" w:hAnsi="Times New Roman" w:cs="Times New Roman"/>
                <w:sz w:val="28"/>
                <w:szCs w:val="28"/>
              </w:rPr>
              <w:t xml:space="preserve">- «Культура </w:t>
            </w:r>
            <w:r w:rsidRPr="00F70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F70CA5" w:rsidRPr="00F70CA5">
              <w:rPr>
                <w:rFonts w:ascii="Times New Roman" w:hAnsi="Times New Roman" w:cs="Times New Roman"/>
                <w:sz w:val="28"/>
                <w:szCs w:val="28"/>
              </w:rPr>
              <w:t xml:space="preserve"> века» </w:t>
            </w:r>
            <w:proofErr w:type="gramStart"/>
            <w:r w:rsidR="00F70CA5" w:rsidRPr="00F70CA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F70CA5" w:rsidRPr="00F70CA5">
              <w:rPr>
                <w:rFonts w:ascii="Times New Roman" w:hAnsi="Times New Roman" w:cs="Times New Roman"/>
                <w:sz w:val="28"/>
                <w:szCs w:val="28"/>
              </w:rPr>
              <w:t xml:space="preserve"> Дни Великого П</w:t>
            </w:r>
            <w:r w:rsidRPr="00F70CA5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="00F7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BFA">
              <w:rPr>
                <w:rFonts w:ascii="Times New Roman" w:hAnsi="Times New Roman" w:cs="Times New Roman"/>
                <w:sz w:val="28"/>
                <w:szCs w:val="28"/>
              </w:rPr>
              <w:t>(ДШИ им. Балакирева);</w:t>
            </w:r>
          </w:p>
          <w:p w:rsidR="004C7BFA" w:rsidRDefault="004C7BF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«Поющий Симбирск</w:t>
            </w:r>
            <w:r w:rsidR="00255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BFA" w:rsidRPr="00F70CA5" w:rsidRDefault="004C7BFA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ярмарка «Благословенный Симбирск» (партнерство)</w:t>
            </w:r>
          </w:p>
        </w:tc>
      </w:tr>
      <w:tr w:rsidR="002559D9" w:rsidTr="00535E9A">
        <w:tc>
          <w:tcPr>
            <w:tcW w:w="947" w:type="dxa"/>
          </w:tcPr>
          <w:p w:rsidR="002559D9" w:rsidRPr="007D579D" w:rsidRDefault="002559D9" w:rsidP="007D579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6847" w:type="dxa"/>
          </w:tcPr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собраниях:</w:t>
            </w:r>
          </w:p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9">
              <w:rPr>
                <w:rFonts w:ascii="Times New Roman" w:hAnsi="Times New Roman" w:cs="Times New Roman"/>
                <w:sz w:val="28"/>
                <w:szCs w:val="28"/>
              </w:rPr>
              <w:t>- в литературном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собрании (выступление);</w:t>
            </w:r>
          </w:p>
          <w:p w:rsid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встрече со студентами теологами</w:t>
            </w:r>
            <w:r w:rsidR="00535E9A">
              <w:rPr>
                <w:rFonts w:ascii="Times New Roman" w:hAnsi="Times New Roman" w:cs="Times New Roman"/>
                <w:sz w:val="28"/>
                <w:szCs w:val="28"/>
              </w:rPr>
              <w:t xml:space="preserve"> (выступление)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59D9" w:rsidRPr="002559D9" w:rsidRDefault="002559D9" w:rsidP="00EE5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родительском собрании с участием Феофана, митрополита Симбирского и Новоспасского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соорганизаторы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5691" w:rsidRDefault="00B75691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1F" w:rsidRDefault="00595C1F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Симбирский центр православной культуры принял участие в конкурсах по получению различных субсидий из частных и государственных средств. В конце 2013 года и начале 2014 года по заявленному проекту «Симбирский духовный центр» Симбирский центр православной культуры получил субсидии из областного бюджета. Отчет об использовании субси</w:t>
      </w:r>
      <w:r w:rsidR="00565424">
        <w:rPr>
          <w:rFonts w:ascii="Times New Roman" w:hAnsi="Times New Roman" w:cs="Times New Roman"/>
          <w:sz w:val="28"/>
          <w:szCs w:val="28"/>
        </w:rPr>
        <w:t xml:space="preserve">дий </w:t>
      </w:r>
      <w:proofErr w:type="gramStart"/>
      <w:r w:rsidR="0056542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65424">
        <w:rPr>
          <w:rFonts w:ascii="Times New Roman" w:hAnsi="Times New Roman" w:cs="Times New Roman"/>
          <w:sz w:val="28"/>
          <w:szCs w:val="28"/>
        </w:rPr>
        <w:t>. в приложении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A52" w:rsidRDefault="00AF5399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7A3A52">
        <w:rPr>
          <w:rFonts w:ascii="Times New Roman" w:hAnsi="Times New Roman" w:cs="Times New Roman"/>
          <w:sz w:val="28"/>
          <w:szCs w:val="28"/>
        </w:rPr>
        <w:t>УРОО «Симбирский центр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содержится на членские в</w:t>
      </w:r>
      <w:r w:rsidR="00987A54">
        <w:rPr>
          <w:rFonts w:ascii="Times New Roman" w:hAnsi="Times New Roman" w:cs="Times New Roman"/>
          <w:sz w:val="28"/>
          <w:szCs w:val="28"/>
        </w:rPr>
        <w:t>зносы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399" w:rsidRDefault="00AF5399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УРОО «Симбирский центр православной культуры» денежные средства в 2014 году от международных и иностранных организаций не получала.</w:t>
      </w:r>
    </w:p>
    <w:p w:rsidR="00AF5399" w:rsidRDefault="00AF5399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УРОО «Симбирский центр православной культуры» имущество на своем балансе не имеет.</w:t>
      </w:r>
    </w:p>
    <w:p w:rsidR="00CD64C5" w:rsidRPr="00BF61C7" w:rsidRDefault="00CD64C5" w:rsidP="00EE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4C5" w:rsidRPr="00BF61C7" w:rsidSect="00DE636C">
      <w:footerReference w:type="default" r:id="rId8"/>
      <w:pgSz w:w="11906" w:h="16838"/>
      <w:pgMar w:top="851" w:right="851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92" w:rsidRDefault="00C31D92" w:rsidP="00EE5614">
      <w:pPr>
        <w:spacing w:after="0" w:line="240" w:lineRule="auto"/>
      </w:pPr>
      <w:r>
        <w:separator/>
      </w:r>
    </w:p>
  </w:endnote>
  <w:endnote w:type="continuationSeparator" w:id="0">
    <w:p w:rsidR="00C31D92" w:rsidRDefault="00C31D92" w:rsidP="00EE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12"/>
      <w:docPartObj>
        <w:docPartGallery w:val="Page Numbers (Bottom of Page)"/>
        <w:docPartUnique/>
      </w:docPartObj>
    </w:sdtPr>
    <w:sdtContent>
      <w:p w:rsidR="00AF5399" w:rsidRDefault="00947050">
        <w:pPr>
          <w:pStyle w:val="a5"/>
          <w:jc w:val="right"/>
        </w:pPr>
        <w:fldSimple w:instr=" PAGE   \* MERGEFORMAT ">
          <w:r w:rsidR="00DA1B28">
            <w:rPr>
              <w:noProof/>
            </w:rPr>
            <w:t>7</w:t>
          </w:r>
        </w:fldSimple>
      </w:p>
    </w:sdtContent>
  </w:sdt>
  <w:p w:rsidR="00AF5399" w:rsidRDefault="00AF5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92" w:rsidRDefault="00C31D92" w:rsidP="00EE5614">
      <w:pPr>
        <w:spacing w:after="0" w:line="240" w:lineRule="auto"/>
      </w:pPr>
      <w:r>
        <w:separator/>
      </w:r>
    </w:p>
  </w:footnote>
  <w:footnote w:type="continuationSeparator" w:id="0">
    <w:p w:rsidR="00C31D92" w:rsidRDefault="00C31D92" w:rsidP="00EE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6A01"/>
    <w:multiLevelType w:val="hybridMultilevel"/>
    <w:tmpl w:val="F3C0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324D"/>
    <w:rsid w:val="00033642"/>
    <w:rsid w:val="00063391"/>
    <w:rsid w:val="00132782"/>
    <w:rsid w:val="0015515E"/>
    <w:rsid w:val="001746DE"/>
    <w:rsid w:val="00180E5C"/>
    <w:rsid w:val="002559D9"/>
    <w:rsid w:val="00265147"/>
    <w:rsid w:val="003460C0"/>
    <w:rsid w:val="003B347C"/>
    <w:rsid w:val="00472A33"/>
    <w:rsid w:val="00480EBC"/>
    <w:rsid w:val="004B1A10"/>
    <w:rsid w:val="004C7BFA"/>
    <w:rsid w:val="00535E9A"/>
    <w:rsid w:val="00565424"/>
    <w:rsid w:val="00595C1F"/>
    <w:rsid w:val="005A21D8"/>
    <w:rsid w:val="005C17C7"/>
    <w:rsid w:val="00603E52"/>
    <w:rsid w:val="006C6277"/>
    <w:rsid w:val="00747D4C"/>
    <w:rsid w:val="007A3A52"/>
    <w:rsid w:val="007A5E68"/>
    <w:rsid w:val="007B2A27"/>
    <w:rsid w:val="007D579D"/>
    <w:rsid w:val="007D7C24"/>
    <w:rsid w:val="0082029A"/>
    <w:rsid w:val="00843538"/>
    <w:rsid w:val="008C42EA"/>
    <w:rsid w:val="008E6392"/>
    <w:rsid w:val="00947050"/>
    <w:rsid w:val="009543BC"/>
    <w:rsid w:val="00987A54"/>
    <w:rsid w:val="00A21766"/>
    <w:rsid w:val="00A95BA2"/>
    <w:rsid w:val="00AF5399"/>
    <w:rsid w:val="00B22EDB"/>
    <w:rsid w:val="00B75691"/>
    <w:rsid w:val="00B851AB"/>
    <w:rsid w:val="00BE035C"/>
    <w:rsid w:val="00BF61C7"/>
    <w:rsid w:val="00BF76D0"/>
    <w:rsid w:val="00C22D30"/>
    <w:rsid w:val="00C31D92"/>
    <w:rsid w:val="00C4221B"/>
    <w:rsid w:val="00CB07CB"/>
    <w:rsid w:val="00CB324D"/>
    <w:rsid w:val="00CB6DF3"/>
    <w:rsid w:val="00CD64C5"/>
    <w:rsid w:val="00DA1B28"/>
    <w:rsid w:val="00DE636C"/>
    <w:rsid w:val="00E33218"/>
    <w:rsid w:val="00EC6639"/>
    <w:rsid w:val="00EE5614"/>
    <w:rsid w:val="00F30588"/>
    <w:rsid w:val="00F70CA5"/>
    <w:rsid w:val="00FC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614"/>
  </w:style>
  <w:style w:type="paragraph" w:styleId="a5">
    <w:name w:val="footer"/>
    <w:basedOn w:val="a"/>
    <w:link w:val="a6"/>
    <w:uiPriority w:val="99"/>
    <w:unhideWhenUsed/>
    <w:rsid w:val="00EE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614"/>
  </w:style>
  <w:style w:type="table" w:styleId="a7">
    <w:name w:val="Table Grid"/>
    <w:basedOn w:val="a1"/>
    <w:uiPriority w:val="59"/>
    <w:rsid w:val="00A9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57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FC8F-494A-4F46-A059-53F323A7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User</cp:lastModifiedBy>
  <cp:revision>14</cp:revision>
  <cp:lastPrinted>2015-01-14T08:04:00Z</cp:lastPrinted>
  <dcterms:created xsi:type="dcterms:W3CDTF">2015-01-11T15:48:00Z</dcterms:created>
  <dcterms:modified xsi:type="dcterms:W3CDTF">2015-01-14T08:07:00Z</dcterms:modified>
</cp:coreProperties>
</file>